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utenettabell4-utheving11"/>
        <w:tblpPr w:leftFromText="141" w:rightFromText="141" w:vertAnchor="text" w:horzAnchor="page" w:tblpX="1450" w:tblpY="185"/>
        <w:tblW w:w="9430" w:type="dxa"/>
        <w:tblLook w:val="04A0" w:firstRow="1" w:lastRow="0" w:firstColumn="1" w:lastColumn="0" w:noHBand="0" w:noVBand="1"/>
      </w:tblPr>
      <w:tblGrid>
        <w:gridCol w:w="1384"/>
        <w:gridCol w:w="3331"/>
        <w:gridCol w:w="3044"/>
        <w:gridCol w:w="1671"/>
      </w:tblGrid>
      <w:tr w:rsidR="001E34D8" w:rsidRPr="00844EA1" w:rsidTr="007C7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gridSpan w:val="4"/>
            <w:shd w:val="clear" w:color="auto" w:fill="BDD6EE" w:themeFill="accent1" w:themeFillTint="66"/>
          </w:tcPr>
          <w:p w:rsidR="007C7025" w:rsidRDefault="00844EA1" w:rsidP="007C7025">
            <w:pPr>
              <w:pStyle w:val="Overskrift3"/>
              <w:outlineLvl w:val="2"/>
              <w:rPr>
                <w:rFonts w:asciiTheme="minorHAnsi" w:hAnsiTheme="minorHAnsi" w:cstheme="minorHAnsi"/>
                <w:b w:val="0"/>
                <w:bCs w:val="0"/>
                <w:noProof/>
                <w:lang w:val="nb-NO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  <w:lang w:val="nb-NO"/>
              </w:rPr>
              <w:t>Skjema for</w:t>
            </w:r>
            <w:r w:rsidR="001E34D8" w:rsidRPr="00BA5E2C">
              <w:rPr>
                <w:noProof/>
                <w:sz w:val="22"/>
                <w:szCs w:val="22"/>
                <w:lang w:val="nb-NO"/>
              </w:rPr>
              <w:t xml:space="preserve"> CD-brenning/import eller eksport av bildedata i forskningsstudier i klinikk for radiologi og nukleærmedisin.</w:t>
            </w:r>
            <w:r w:rsidR="007C7025">
              <w:rPr>
                <w:noProof/>
                <w:sz w:val="22"/>
                <w:szCs w:val="22"/>
                <w:lang w:val="nb-NO"/>
              </w:rPr>
              <w:br/>
            </w:r>
            <w:r w:rsidR="007C7025" w:rsidRPr="007C7025">
              <w:rPr>
                <w:b w:val="0"/>
                <w:noProof/>
                <w:sz w:val="22"/>
                <w:szCs w:val="22"/>
                <w:lang w:val="nb-NO"/>
              </w:rPr>
              <w:t>(Fylles ut før oppstart av studien.)</w:t>
            </w:r>
            <w:r w:rsidR="001E34D8" w:rsidRPr="00D950E6">
              <w:rPr>
                <w:noProof/>
                <w:lang w:val="nb-NO"/>
              </w:rPr>
              <w:br/>
            </w:r>
          </w:p>
          <w:p w:rsidR="001E34D8" w:rsidRPr="007C7025" w:rsidRDefault="001E34D8" w:rsidP="007C7025">
            <w:pPr>
              <w:rPr>
                <w:lang w:val="nb-NO"/>
              </w:rPr>
            </w:pPr>
          </w:p>
        </w:tc>
      </w:tr>
      <w:tr w:rsidR="00377B81" w:rsidRPr="007C7025" w:rsidTr="00326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B0F6A" w:rsidRPr="00CB54E2" w:rsidRDefault="000B0F6A" w:rsidP="001E34D8">
            <w:pPr>
              <w:pStyle w:val="Avstandfr"/>
              <w:rPr>
                <w:bCs w:val="0"/>
                <w:noProof/>
                <w:lang w:val="nb-NO"/>
              </w:rPr>
            </w:pPr>
            <w:r>
              <w:rPr>
                <w:bCs w:val="0"/>
                <w:noProof/>
                <w:lang w:val="nb-NO"/>
              </w:rPr>
              <w:t>KRN</w:t>
            </w:r>
            <w:r w:rsidRPr="00CB54E2">
              <w:rPr>
                <w:bCs w:val="0"/>
                <w:noProof/>
                <w:lang w:val="nb-NO"/>
              </w:rPr>
              <w:t>nr</w:t>
            </w:r>
            <w:r>
              <w:rPr>
                <w:bCs w:val="0"/>
                <w:noProof/>
                <w:lang w:val="nb-NO"/>
              </w:rPr>
              <w:t>:</w:t>
            </w:r>
          </w:p>
        </w:tc>
        <w:tc>
          <w:tcPr>
            <w:tcW w:w="6375" w:type="dxa"/>
            <w:gridSpan w:val="2"/>
          </w:tcPr>
          <w:p w:rsidR="000B0F6A" w:rsidRPr="00CB54E2" w:rsidRDefault="000B0F6A" w:rsidP="001E34D8">
            <w:pPr>
              <w:pStyle w:val="Avstandf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lang w:val="nb-NO"/>
              </w:rPr>
            </w:pPr>
            <w:r w:rsidRPr="00CB54E2">
              <w:rPr>
                <w:b/>
                <w:noProof/>
                <w:lang w:val="nb-NO"/>
              </w:rPr>
              <w:t>Studietittel</w:t>
            </w:r>
            <w:r>
              <w:rPr>
                <w:b/>
                <w:noProof/>
                <w:lang w:val="nb-NO"/>
              </w:rPr>
              <w:t>:</w:t>
            </w:r>
          </w:p>
        </w:tc>
        <w:tc>
          <w:tcPr>
            <w:tcW w:w="1671" w:type="dxa"/>
          </w:tcPr>
          <w:p w:rsidR="000B0F6A" w:rsidRPr="00CB54E2" w:rsidRDefault="000B0F6A" w:rsidP="001E34D8">
            <w:pPr>
              <w:pStyle w:val="Avstandf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>Estimert oppstartsdato:</w:t>
            </w:r>
          </w:p>
        </w:tc>
      </w:tr>
      <w:tr w:rsidR="00377B81" w:rsidRPr="007C7025" w:rsidTr="00326DA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B0F6A" w:rsidRDefault="00983157" w:rsidP="008508C1">
            <w:pPr>
              <w:pStyle w:val="Avstandfr"/>
              <w:rPr>
                <w:b w:val="0"/>
                <w:bCs w:val="0"/>
                <w:noProof/>
                <w:lang w:val="nb-NO"/>
              </w:rPr>
            </w:pPr>
            <w:bookmarkStart w:id="1" w:name="Tekst5"/>
            <w:r>
              <w:rPr>
                <w:rFonts w:ascii="Calibri" w:eastAsia="SimSun" w:hAnsi="Calibri" w:cs="Times New Roman"/>
                <w:color w:val="auto"/>
                <w:sz w:val="22"/>
                <w:szCs w:val="22"/>
                <w:lang w:val="nb-NO" w:eastAsia="nb-NO"/>
              </w:rPr>
              <w:t>M</w:t>
            </w:r>
            <w:r w:rsidR="008508C1">
              <w:rPr>
                <w:rFonts w:ascii="Calibri" w:eastAsia="SimSun" w:hAnsi="Calibri" w:cs="Times New Roman"/>
                <w:color w:val="auto"/>
                <w:sz w:val="22"/>
                <w:szCs w:val="22"/>
                <w:lang w:val="nb-NO" w:eastAsia="nb-NO"/>
              </w:rPr>
              <w:t>XXXXX</w:t>
            </w:r>
          </w:p>
        </w:tc>
        <w:tc>
          <w:tcPr>
            <w:tcW w:w="6375" w:type="dxa"/>
            <w:gridSpan w:val="2"/>
          </w:tcPr>
          <w:p w:rsidR="000B0F6A" w:rsidRPr="00810BC0" w:rsidRDefault="000B0F6A" w:rsidP="00C46144">
            <w:pPr>
              <w:pStyle w:val="Avstandf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</w:rPr>
            </w:pPr>
            <w:bookmarkStart w:id="2" w:name="Tekst3"/>
            <w:bookmarkEnd w:id="1"/>
          </w:p>
        </w:tc>
        <w:bookmarkEnd w:id="2"/>
        <w:tc>
          <w:tcPr>
            <w:tcW w:w="1671" w:type="dxa"/>
          </w:tcPr>
          <w:p w:rsidR="000B0F6A" w:rsidRPr="00E57DF5" w:rsidRDefault="000B0F6A" w:rsidP="001E34D8">
            <w:pPr>
              <w:pStyle w:val="Avstandf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</w:rPr>
            </w:pPr>
          </w:p>
        </w:tc>
      </w:tr>
      <w:tr w:rsidR="00D85449" w:rsidRPr="008508C1" w:rsidTr="00544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5" w:type="dxa"/>
            <w:gridSpan w:val="2"/>
          </w:tcPr>
          <w:p w:rsidR="00D85449" w:rsidRDefault="00D85449" w:rsidP="001E34D8">
            <w:pPr>
              <w:pStyle w:val="Avstandfr"/>
              <w:rPr>
                <w:b w:val="0"/>
                <w:bCs w:val="0"/>
                <w:noProof/>
                <w:lang w:val="nb-NO"/>
              </w:rPr>
            </w:pPr>
            <w:r>
              <w:rPr>
                <w:noProof/>
                <w:lang w:val="nb-NO"/>
              </w:rPr>
              <w:t>Kontaktperson og telefonnummer vedr. CD-brenning/import/eksport:</w:t>
            </w:r>
          </w:p>
        </w:tc>
        <w:tc>
          <w:tcPr>
            <w:tcW w:w="4715" w:type="dxa"/>
            <w:gridSpan w:val="2"/>
          </w:tcPr>
          <w:p w:rsidR="00D85449" w:rsidRPr="00D85449" w:rsidRDefault="007E2C0A" w:rsidP="007E2C0A">
            <w:pPr>
              <w:pStyle w:val="Avstandf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>Retura</w:t>
            </w:r>
            <w:r w:rsidR="00D85449">
              <w:rPr>
                <w:b/>
                <w:noProof/>
                <w:lang w:val="nb-NO"/>
              </w:rPr>
              <w:t>dresse</w:t>
            </w:r>
            <w:r w:rsidR="00D85449" w:rsidRPr="00D85449">
              <w:rPr>
                <w:b/>
                <w:noProof/>
                <w:lang w:val="nb-NO"/>
              </w:rPr>
              <w:t xml:space="preserve"> dersom CD-ene må sendes per post:</w:t>
            </w:r>
          </w:p>
        </w:tc>
      </w:tr>
      <w:tr w:rsidR="00D85449" w:rsidRPr="00BA47E4" w:rsidTr="00466089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5" w:type="dxa"/>
            <w:gridSpan w:val="2"/>
          </w:tcPr>
          <w:p w:rsidR="00D85449" w:rsidRDefault="00D85449" w:rsidP="001E34D8">
            <w:pPr>
              <w:pStyle w:val="Avstandfr"/>
              <w:rPr>
                <w:b w:val="0"/>
                <w:bCs w:val="0"/>
                <w:noProof/>
                <w:lang w:val="nb-NO"/>
              </w:rPr>
            </w:pPr>
          </w:p>
        </w:tc>
        <w:tc>
          <w:tcPr>
            <w:tcW w:w="4715" w:type="dxa"/>
            <w:gridSpan w:val="2"/>
          </w:tcPr>
          <w:p w:rsidR="00D85449" w:rsidRDefault="007E2C0A" w:rsidP="001E34D8">
            <w:pPr>
              <w:pStyle w:val="Avstandf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>
              <w:rPr>
                <w:noProof/>
                <w:lang w:val="nb-NO"/>
              </w:rPr>
              <w:instrText xml:space="preserve"> FORMTEXT </w:instrText>
            </w:r>
            <w:r>
              <w:rPr>
                <w:noProof/>
                <w:lang w:val="nb-NO"/>
              </w:rPr>
            </w:r>
            <w:r>
              <w:rPr>
                <w:noProof/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fldChar w:fldCharType="end"/>
            </w:r>
            <w:bookmarkEnd w:id="3"/>
          </w:p>
        </w:tc>
      </w:tr>
      <w:tr w:rsidR="001E34D8" w:rsidRPr="008508C1" w:rsidTr="001E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gridSpan w:val="4"/>
          </w:tcPr>
          <w:p w:rsidR="001E34D8" w:rsidRDefault="001E34D8" w:rsidP="001E34D8">
            <w:pPr>
              <w:pStyle w:val="Avstandfr"/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t>Hva slags modalitet og hvilke undersøkelser ønskes:</w:t>
            </w:r>
          </w:p>
        </w:tc>
      </w:tr>
      <w:tr w:rsidR="001E34D8" w:rsidRPr="008508C1" w:rsidTr="001E34D8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gridSpan w:val="4"/>
          </w:tcPr>
          <w:p w:rsidR="001E34D8" w:rsidRPr="00C46144" w:rsidRDefault="001E34D8" w:rsidP="001E34D8">
            <w:pPr>
              <w:pStyle w:val="Avstandfr"/>
              <w:rPr>
                <w:b w:val="0"/>
                <w:noProof/>
                <w:lang w:val="nb-NO"/>
              </w:rPr>
            </w:pPr>
          </w:p>
        </w:tc>
      </w:tr>
      <w:tr w:rsidR="001E34D8" w:rsidRPr="008508C1" w:rsidTr="001E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5" w:type="dxa"/>
            <w:gridSpan w:val="2"/>
          </w:tcPr>
          <w:p w:rsidR="001E34D8" w:rsidRPr="00CB54E2" w:rsidRDefault="001E34D8" w:rsidP="001E34D8">
            <w:pPr>
              <w:pStyle w:val="Avstandfr"/>
              <w:rPr>
                <w:bCs w:val="0"/>
                <w:noProof/>
                <w:lang w:val="nb-NO"/>
              </w:rPr>
            </w:pPr>
            <w:r w:rsidRPr="00CB54E2">
              <w:rPr>
                <w:bCs w:val="0"/>
                <w:noProof/>
                <w:lang w:val="nb-NO"/>
              </w:rPr>
              <w:t>Totalt antall undersøkelser per pasient i studien:</w:t>
            </w:r>
          </w:p>
        </w:tc>
        <w:tc>
          <w:tcPr>
            <w:tcW w:w="4715" w:type="dxa"/>
            <w:gridSpan w:val="2"/>
          </w:tcPr>
          <w:p w:rsidR="001E34D8" w:rsidRPr="00CB54E2" w:rsidRDefault="001E34D8" w:rsidP="004874BD">
            <w:pPr>
              <w:pStyle w:val="Avstandf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val="nb-NO"/>
              </w:rPr>
            </w:pPr>
            <w:r w:rsidRPr="00CB54E2">
              <w:rPr>
                <w:b/>
                <w:noProof/>
                <w:lang w:val="nb-NO"/>
              </w:rPr>
              <w:t>Totalt antall undersøkel</w:t>
            </w:r>
            <w:r>
              <w:rPr>
                <w:b/>
                <w:noProof/>
                <w:lang w:val="nb-NO"/>
              </w:rPr>
              <w:t>s</w:t>
            </w:r>
            <w:r w:rsidRPr="00CB54E2">
              <w:rPr>
                <w:b/>
                <w:noProof/>
                <w:lang w:val="nb-NO"/>
              </w:rPr>
              <w:t>er i hele studien</w:t>
            </w:r>
            <w:r w:rsidR="00C53A31">
              <w:rPr>
                <w:b/>
                <w:noProof/>
                <w:lang w:val="nb-NO"/>
              </w:rPr>
              <w:t xml:space="preserve"> (alle pasienter)</w:t>
            </w:r>
            <w:r w:rsidRPr="00CB54E2">
              <w:rPr>
                <w:b/>
                <w:noProof/>
                <w:lang w:val="nb-NO"/>
              </w:rPr>
              <w:t>:</w:t>
            </w:r>
          </w:p>
        </w:tc>
      </w:tr>
      <w:tr w:rsidR="001E34D8" w:rsidRPr="008508C1" w:rsidTr="001E34D8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5" w:type="dxa"/>
            <w:gridSpan w:val="2"/>
          </w:tcPr>
          <w:p w:rsidR="001E34D8" w:rsidRDefault="001E34D8" w:rsidP="001E34D8">
            <w:pPr>
              <w:pStyle w:val="Avstandfr"/>
              <w:rPr>
                <w:b w:val="0"/>
                <w:bCs w:val="0"/>
                <w:noProof/>
                <w:lang w:val="nb-NO"/>
              </w:rPr>
            </w:pPr>
            <w:r w:rsidRPr="00222BDD">
              <w:rPr>
                <w:noProof/>
                <w:lang w:val="nb-NO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&lt;antall undersøkelser per pasient&gt;"/>
                  </w:textInput>
                </w:ffData>
              </w:fldChar>
            </w:r>
            <w:bookmarkStart w:id="4" w:name="Tekst8"/>
            <w:r w:rsidRPr="00222BDD">
              <w:rPr>
                <w:b w:val="0"/>
                <w:bCs w:val="0"/>
                <w:noProof/>
                <w:lang w:val="nb-NO"/>
              </w:rPr>
              <w:instrText xml:space="preserve"> FORMTEXT </w:instrText>
            </w:r>
            <w:r w:rsidRPr="00222BDD">
              <w:rPr>
                <w:noProof/>
                <w:lang w:val="nb-NO"/>
              </w:rPr>
            </w:r>
            <w:r w:rsidRPr="00222BDD">
              <w:rPr>
                <w:noProof/>
                <w:lang w:val="nb-NO"/>
              </w:rPr>
              <w:fldChar w:fldCharType="separate"/>
            </w:r>
            <w:r w:rsidRPr="00222BDD">
              <w:rPr>
                <w:b w:val="0"/>
                <w:noProof/>
                <w:lang w:val="nb-NO"/>
              </w:rPr>
              <w:t>&lt;antall undersøkelser per pasient&gt;</w:t>
            </w:r>
            <w:r w:rsidRPr="00222BDD">
              <w:rPr>
                <w:noProof/>
                <w:lang w:val="nb-NO"/>
              </w:rPr>
              <w:fldChar w:fldCharType="end"/>
            </w:r>
            <w:bookmarkEnd w:id="4"/>
            <w:r>
              <w:rPr>
                <w:noProof/>
                <w:lang w:val="nb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b w:val="0"/>
                <w:bCs w:val="0"/>
                <w:noProof/>
                <w:lang w:val="nb-NO"/>
              </w:rPr>
              <w:instrText xml:space="preserve"> FORMTEXT </w:instrText>
            </w:r>
            <w:r>
              <w:rPr>
                <w:noProof/>
                <w:lang w:val="nb-NO"/>
              </w:rPr>
            </w:r>
            <w:r>
              <w:rPr>
                <w:noProof/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t> </w:t>
            </w:r>
            <w:r>
              <w:rPr>
                <w:noProof/>
                <w:lang w:val="nb-NO"/>
              </w:rPr>
              <w:fldChar w:fldCharType="end"/>
            </w:r>
            <w:bookmarkEnd w:id="5"/>
          </w:p>
        </w:tc>
        <w:tc>
          <w:tcPr>
            <w:tcW w:w="4715" w:type="dxa"/>
            <w:gridSpan w:val="2"/>
          </w:tcPr>
          <w:p w:rsidR="001E34D8" w:rsidRPr="00222BDD" w:rsidRDefault="00C53A31" w:rsidP="001E34D8">
            <w:pPr>
              <w:pStyle w:val="Avstandf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fldChar w:fldCharType="begin">
                <w:ffData>
                  <w:name w:val="Tekst10"/>
                  <w:enabled/>
                  <w:calcOnExit w:val="0"/>
                  <w:textInput>
                    <w:default w:val="&lt;estimert antall us i hele studien&gt;"/>
                  </w:textInput>
                </w:ffData>
              </w:fldChar>
            </w:r>
            <w:bookmarkStart w:id="6" w:name="Tekst10"/>
            <w:r>
              <w:rPr>
                <w:noProof/>
                <w:lang w:val="nb-NO"/>
              </w:rPr>
              <w:instrText xml:space="preserve"> FORMTEXT </w:instrText>
            </w:r>
            <w:r>
              <w:rPr>
                <w:noProof/>
                <w:lang w:val="nb-NO"/>
              </w:rPr>
            </w:r>
            <w:r>
              <w:rPr>
                <w:noProof/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&lt;estimert antall us i hele studien&gt;</w:t>
            </w:r>
            <w:r>
              <w:rPr>
                <w:noProof/>
                <w:lang w:val="nb-NO"/>
              </w:rPr>
              <w:fldChar w:fldCharType="end"/>
            </w:r>
            <w:bookmarkEnd w:id="6"/>
          </w:p>
        </w:tc>
      </w:tr>
      <w:tr w:rsidR="00203CA4" w:rsidRPr="00BA47E4" w:rsidTr="006C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5" w:type="dxa"/>
            <w:gridSpan w:val="2"/>
          </w:tcPr>
          <w:p w:rsidR="00203CA4" w:rsidRDefault="00203CA4" w:rsidP="00646B1A">
            <w:pPr>
              <w:pStyle w:val="Avstandfr"/>
              <w:rPr>
                <w:b w:val="0"/>
                <w:bCs w:val="0"/>
                <w:noProof/>
                <w:lang w:val="nb-NO"/>
              </w:rPr>
            </w:pPr>
            <w:r>
              <w:rPr>
                <w:noProof/>
                <w:lang w:val="nb-NO"/>
              </w:rPr>
              <w:t>Hvordan ønskes bildedataene?(sett kryss)</w:t>
            </w:r>
          </w:p>
        </w:tc>
        <w:tc>
          <w:tcPr>
            <w:tcW w:w="4715" w:type="dxa"/>
            <w:gridSpan w:val="2"/>
          </w:tcPr>
          <w:p w:rsidR="00203CA4" w:rsidRDefault="00203CA4" w:rsidP="00646B1A">
            <w:pPr>
              <w:pStyle w:val="Avstandf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nb-NO"/>
              </w:rPr>
            </w:pPr>
            <w:r w:rsidRPr="00F223E3">
              <w:rPr>
                <w:b/>
                <w:noProof/>
                <w:lang w:val="nb-NO"/>
              </w:rPr>
              <w:t>Ved fortløpende CD-brenning, kan bildene leveres i faste intervall? Angi tidsintervall/leveringsfrist:</w:t>
            </w:r>
          </w:p>
        </w:tc>
      </w:tr>
      <w:tr w:rsidR="00203CA4" w:rsidRPr="00BA47E4" w:rsidTr="0068472A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5" w:type="dxa"/>
            <w:gridSpan w:val="2"/>
          </w:tcPr>
          <w:p w:rsidR="00203CA4" w:rsidRPr="00400E7E" w:rsidRDefault="00135CA1" w:rsidP="00950B65">
            <w:pPr>
              <w:pStyle w:val="Avstandfr"/>
              <w:tabs>
                <w:tab w:val="center" w:pos="4607"/>
              </w:tabs>
              <w:rPr>
                <w:rFonts w:cstheme="minorHAnsi"/>
                <w:bCs w:val="0"/>
                <w:noProof/>
                <w:lang w:val="nb-NO"/>
              </w:rPr>
            </w:pPr>
            <w:sdt>
              <w:sdtPr>
                <w:rPr>
                  <w:rFonts w:cstheme="minorHAnsi"/>
                  <w:noProof/>
                  <w:lang w:val="nb-NO"/>
                </w:rPr>
                <w:id w:val="147348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A4">
                  <w:rPr>
                    <w:rFonts w:ascii="MS Gothic" w:eastAsia="MS Gothic" w:hAnsi="MS Gothic" w:cstheme="minorHAnsi" w:hint="eastAsia"/>
                    <w:noProof/>
                    <w:lang w:val="nb-NO"/>
                  </w:rPr>
                  <w:t>☐</w:t>
                </w:r>
              </w:sdtContent>
            </w:sdt>
            <w:r w:rsidR="00203CA4">
              <w:rPr>
                <w:rFonts w:cstheme="minorHAnsi"/>
                <w:b w:val="0"/>
                <w:noProof/>
                <w:lang w:val="nb-NO"/>
              </w:rPr>
              <w:t xml:space="preserve"> Brenning av CD</w:t>
            </w:r>
            <w:r w:rsidR="00203CA4">
              <w:rPr>
                <w:rFonts w:cstheme="minorHAnsi"/>
                <w:b w:val="0"/>
                <w:noProof/>
                <w:lang w:val="nb-NO"/>
              </w:rPr>
              <w:br/>
            </w:r>
            <w:sdt>
              <w:sdtPr>
                <w:rPr>
                  <w:rFonts w:cstheme="minorHAnsi"/>
                  <w:noProof/>
                  <w:lang w:val="nb-NO"/>
                </w:rPr>
                <w:id w:val="137296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A4">
                  <w:rPr>
                    <w:rFonts w:ascii="MS Gothic" w:eastAsia="MS Gothic" w:hAnsi="MS Gothic" w:cstheme="minorHAnsi" w:hint="eastAsia"/>
                    <w:b w:val="0"/>
                    <w:noProof/>
                    <w:lang w:val="nb-NO"/>
                  </w:rPr>
                  <w:t>☐</w:t>
                </w:r>
              </w:sdtContent>
            </w:sdt>
            <w:r w:rsidR="00203CA4">
              <w:rPr>
                <w:rFonts w:cstheme="minorHAnsi"/>
                <w:b w:val="0"/>
                <w:noProof/>
                <w:lang w:val="nb-NO"/>
              </w:rPr>
              <w:t xml:space="preserve"> Import av bilder</w:t>
            </w:r>
            <w:r w:rsidR="00203CA4">
              <w:rPr>
                <w:rFonts w:cstheme="minorHAnsi"/>
                <w:b w:val="0"/>
                <w:noProof/>
                <w:lang w:val="nb-NO"/>
              </w:rPr>
              <w:br/>
            </w:r>
            <w:sdt>
              <w:sdtPr>
                <w:rPr>
                  <w:rFonts w:cstheme="minorHAnsi"/>
                  <w:noProof/>
                  <w:lang w:val="nb-NO"/>
                </w:rPr>
                <w:id w:val="-28581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A4">
                  <w:rPr>
                    <w:rFonts w:ascii="MS Gothic" w:eastAsia="MS Gothic" w:hAnsi="MS Gothic" w:cstheme="minorHAnsi" w:hint="eastAsia"/>
                    <w:b w:val="0"/>
                    <w:noProof/>
                    <w:lang w:val="nb-NO"/>
                  </w:rPr>
                  <w:t>☐</w:t>
                </w:r>
              </w:sdtContent>
            </w:sdt>
            <w:r w:rsidR="00203CA4">
              <w:rPr>
                <w:rFonts w:cstheme="minorHAnsi"/>
                <w:b w:val="0"/>
                <w:noProof/>
                <w:lang w:val="nb-NO"/>
              </w:rPr>
              <w:t xml:space="preserve"> </w:t>
            </w:r>
            <w:r w:rsidR="00203CA4" w:rsidRPr="00400E7E">
              <w:rPr>
                <w:rFonts w:cstheme="minorHAnsi"/>
                <w:b w:val="0"/>
                <w:noProof/>
                <w:lang w:val="nb-NO"/>
              </w:rPr>
              <w:t>Ek</w:t>
            </w:r>
            <w:r w:rsidR="00203CA4">
              <w:rPr>
                <w:rFonts w:cstheme="minorHAnsi"/>
                <w:b w:val="0"/>
                <w:noProof/>
                <w:lang w:val="nb-NO"/>
              </w:rPr>
              <w:t>s</w:t>
            </w:r>
            <w:r w:rsidR="00203CA4" w:rsidRPr="00400E7E">
              <w:rPr>
                <w:rFonts w:cstheme="minorHAnsi"/>
                <w:b w:val="0"/>
                <w:noProof/>
                <w:lang w:val="nb-NO"/>
              </w:rPr>
              <w:t xml:space="preserve">port av </w:t>
            </w:r>
            <w:r w:rsidR="00203CA4">
              <w:rPr>
                <w:rFonts w:cstheme="minorHAnsi"/>
                <w:b w:val="0"/>
                <w:noProof/>
                <w:lang w:val="nb-NO"/>
              </w:rPr>
              <w:t>bilder</w:t>
            </w:r>
          </w:p>
        </w:tc>
        <w:tc>
          <w:tcPr>
            <w:tcW w:w="4715" w:type="dxa"/>
            <w:gridSpan w:val="2"/>
          </w:tcPr>
          <w:p w:rsidR="00203CA4" w:rsidRPr="009B4B7A" w:rsidRDefault="009B4B7A" w:rsidP="00950B65">
            <w:pPr>
              <w:pStyle w:val="Avstandfr"/>
              <w:tabs>
                <w:tab w:val="center" w:pos="46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  <w:r w:rsidRPr="009B4B7A">
              <w:rPr>
                <w:rFonts w:cstheme="minorHAnsi"/>
                <w:noProof/>
                <w:lang w:val="nb-NO"/>
              </w:rPr>
              <w:fldChar w:fldCharType="begin">
                <w:ffData>
                  <w:name w:val="Tekst11"/>
                  <w:enabled/>
                  <w:calcOnExit w:val="0"/>
                  <w:textInput>
                    <w:default w:val="&lt;timer/dager/uker&gt;"/>
                  </w:textInput>
                </w:ffData>
              </w:fldChar>
            </w:r>
            <w:bookmarkStart w:id="7" w:name="Tekst11"/>
            <w:r w:rsidRPr="009B4B7A">
              <w:rPr>
                <w:rFonts w:cstheme="minorHAnsi"/>
                <w:noProof/>
                <w:lang w:val="nb-NO"/>
              </w:rPr>
              <w:instrText xml:space="preserve"> FORMTEXT </w:instrText>
            </w:r>
            <w:r w:rsidRPr="009B4B7A">
              <w:rPr>
                <w:rFonts w:cstheme="minorHAnsi"/>
                <w:noProof/>
                <w:lang w:val="nb-NO"/>
              </w:rPr>
            </w:r>
            <w:r w:rsidRPr="009B4B7A">
              <w:rPr>
                <w:rFonts w:cstheme="minorHAnsi"/>
                <w:noProof/>
                <w:lang w:val="nb-NO"/>
              </w:rPr>
              <w:fldChar w:fldCharType="separate"/>
            </w:r>
            <w:r w:rsidRPr="009B4B7A">
              <w:rPr>
                <w:rFonts w:cstheme="minorHAnsi"/>
                <w:noProof/>
                <w:lang w:val="nb-NO"/>
              </w:rPr>
              <w:t>&lt;timer/dager/uker&gt;</w:t>
            </w:r>
            <w:r w:rsidRPr="009B4B7A">
              <w:rPr>
                <w:rFonts w:cstheme="minorHAnsi"/>
                <w:noProof/>
                <w:lang w:val="nb-NO"/>
              </w:rPr>
              <w:fldChar w:fldCharType="end"/>
            </w:r>
            <w:bookmarkEnd w:id="7"/>
          </w:p>
        </w:tc>
      </w:tr>
      <w:tr w:rsidR="001E34D8" w:rsidRPr="008508C1" w:rsidTr="001E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gridSpan w:val="4"/>
          </w:tcPr>
          <w:p w:rsidR="001E34D8" w:rsidRDefault="001E34D8" w:rsidP="001E34D8">
            <w:pPr>
              <w:pStyle w:val="Avstandfr"/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t>Hvordan skal CD-ene merkes?:</w:t>
            </w:r>
          </w:p>
        </w:tc>
      </w:tr>
      <w:tr w:rsidR="001E34D8" w:rsidRPr="008508C1" w:rsidTr="001E34D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gridSpan w:val="4"/>
          </w:tcPr>
          <w:p w:rsidR="001E34D8" w:rsidRPr="00222BDD" w:rsidRDefault="001E34D8" w:rsidP="001E34D8">
            <w:pPr>
              <w:pStyle w:val="Avstandfr"/>
              <w:rPr>
                <w:b w:val="0"/>
                <w:noProof/>
                <w:lang w:val="nb-NO"/>
              </w:rPr>
            </w:pPr>
            <w:r w:rsidRPr="00222BDD">
              <w:rPr>
                <w:noProof/>
                <w:lang w:val="nb-NO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&lt;angi hvordan CD-ene skal merkes&gt;"/>
                  </w:textInput>
                </w:ffData>
              </w:fldChar>
            </w:r>
            <w:bookmarkStart w:id="8" w:name="Tekst4"/>
            <w:r w:rsidRPr="00222BDD">
              <w:rPr>
                <w:b w:val="0"/>
                <w:noProof/>
                <w:lang w:val="nb-NO"/>
              </w:rPr>
              <w:instrText xml:space="preserve"> FORMTEXT </w:instrText>
            </w:r>
            <w:r w:rsidRPr="00222BDD">
              <w:rPr>
                <w:noProof/>
                <w:lang w:val="nb-NO"/>
              </w:rPr>
            </w:r>
            <w:r w:rsidRPr="00222BDD">
              <w:rPr>
                <w:noProof/>
                <w:lang w:val="nb-NO"/>
              </w:rPr>
              <w:fldChar w:fldCharType="separate"/>
            </w:r>
            <w:r w:rsidRPr="00222BDD">
              <w:rPr>
                <w:b w:val="0"/>
                <w:noProof/>
                <w:lang w:val="nb-NO"/>
              </w:rPr>
              <w:t>&lt;angi hvordan CD-ene skal merkes&gt;</w:t>
            </w:r>
            <w:r w:rsidRPr="00222BDD">
              <w:rPr>
                <w:noProof/>
                <w:lang w:val="nb-NO"/>
              </w:rPr>
              <w:fldChar w:fldCharType="end"/>
            </w:r>
            <w:bookmarkEnd w:id="8"/>
          </w:p>
        </w:tc>
      </w:tr>
      <w:tr w:rsidR="001E34D8" w:rsidTr="001E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gridSpan w:val="4"/>
          </w:tcPr>
          <w:p w:rsidR="001E34D8" w:rsidRDefault="001E34D8" w:rsidP="001E34D8">
            <w:pPr>
              <w:pStyle w:val="Avstandfr"/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t>Beskjed/kommentar:</w:t>
            </w:r>
          </w:p>
        </w:tc>
      </w:tr>
      <w:tr w:rsidR="001E34D8" w:rsidTr="001E34D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gridSpan w:val="4"/>
          </w:tcPr>
          <w:p w:rsidR="001E34D8" w:rsidRPr="009C27E3" w:rsidRDefault="001E34D8" w:rsidP="001E34D8">
            <w:pPr>
              <w:pStyle w:val="Avstandfr"/>
              <w:rPr>
                <w:b w:val="0"/>
                <w:noProof/>
                <w:lang w:val="nb-NO"/>
              </w:rPr>
            </w:pPr>
            <w:r w:rsidRPr="009C27E3">
              <w:rPr>
                <w:noProof/>
                <w:lang w:val="nb-NO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&lt;beskjeder&gt;"/>
                  </w:textInput>
                </w:ffData>
              </w:fldChar>
            </w:r>
            <w:bookmarkStart w:id="9" w:name="Tekst7"/>
            <w:r w:rsidRPr="009C27E3">
              <w:rPr>
                <w:b w:val="0"/>
                <w:noProof/>
                <w:lang w:val="nb-NO"/>
              </w:rPr>
              <w:instrText xml:space="preserve"> FORMTEXT </w:instrText>
            </w:r>
            <w:r w:rsidRPr="009C27E3">
              <w:rPr>
                <w:noProof/>
                <w:lang w:val="nb-NO"/>
              </w:rPr>
            </w:r>
            <w:r w:rsidRPr="009C27E3">
              <w:rPr>
                <w:noProof/>
                <w:lang w:val="nb-NO"/>
              </w:rPr>
              <w:fldChar w:fldCharType="separate"/>
            </w:r>
            <w:r>
              <w:rPr>
                <w:noProof/>
                <w:lang w:val="nb-NO"/>
              </w:rPr>
              <w:t>&lt;beskjeder&gt;</w:t>
            </w:r>
            <w:r w:rsidRPr="009C27E3">
              <w:rPr>
                <w:noProof/>
                <w:lang w:val="nb-NO"/>
              </w:rPr>
              <w:fldChar w:fldCharType="end"/>
            </w:r>
            <w:bookmarkEnd w:id="9"/>
          </w:p>
        </w:tc>
      </w:tr>
      <w:tr w:rsidR="001E34D8" w:rsidRPr="008508C1" w:rsidTr="001E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0" w:type="dxa"/>
            <w:gridSpan w:val="4"/>
          </w:tcPr>
          <w:p w:rsidR="001E34D8" w:rsidRPr="00B25B3A" w:rsidRDefault="001E34D8" w:rsidP="000E6BED">
            <w:pPr>
              <w:pStyle w:val="Avstandfr"/>
              <w:rPr>
                <w:noProof/>
                <w:sz w:val="22"/>
                <w:szCs w:val="22"/>
                <w:lang w:val="nb-NO"/>
              </w:rPr>
            </w:pPr>
            <w:r w:rsidRPr="00B25B3A">
              <w:rPr>
                <w:noProof/>
                <w:sz w:val="22"/>
                <w:szCs w:val="22"/>
                <w:lang w:val="nb-NO"/>
              </w:rPr>
              <w:t>Merk: Ved etterbestilling av CD-brenning/import eller eksport: Liste med studiedeltakere leveres eller sendes i lukket konvolutt</w:t>
            </w:r>
            <w:r w:rsidR="000E6BED">
              <w:rPr>
                <w:noProof/>
                <w:sz w:val="22"/>
                <w:szCs w:val="22"/>
                <w:lang w:val="nb-NO"/>
              </w:rPr>
              <w:t xml:space="preserve"> til Seksjon for kontor.</w:t>
            </w:r>
          </w:p>
        </w:tc>
      </w:tr>
    </w:tbl>
    <w:p w:rsidR="00995ADF" w:rsidRPr="00134D4A" w:rsidRDefault="00995ADF" w:rsidP="00173E7E">
      <w:pPr>
        <w:pStyle w:val="Avstandfr"/>
        <w:rPr>
          <w:noProof/>
          <w:lang w:val="nb-NO"/>
        </w:rPr>
      </w:pPr>
    </w:p>
    <w:sectPr w:rsidR="00995ADF" w:rsidRPr="00134D4A">
      <w:headerReference w:type="default" r:id="rId12"/>
      <w:footerReference w:type="default" r:id="rId13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29" w:rsidRDefault="005D5C29">
      <w:pPr>
        <w:spacing w:after="0" w:line="240" w:lineRule="auto"/>
      </w:pPr>
      <w:r>
        <w:separator/>
      </w:r>
    </w:p>
  </w:endnote>
  <w:endnote w:type="continuationSeparator" w:id="0">
    <w:p w:rsidR="005D5C29" w:rsidRDefault="005D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4B" w:rsidRDefault="006D0C4B">
    <w:pPr>
      <w:ind w:right="260"/>
      <w:rPr>
        <w:color w:val="16141C" w:themeColor="text2" w:themeShade="80"/>
        <w:sz w:val="26"/>
        <w:szCs w:val="26"/>
      </w:rPr>
    </w:pPr>
    <w:r>
      <w:rPr>
        <w:noProof/>
        <w:color w:val="2C283A" w:themeColor="text2"/>
        <w:sz w:val="26"/>
        <w:szCs w:val="26"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D2409" wp14:editId="5D0C222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25755"/>
              <wp:effectExtent l="0" t="0" r="0" b="0"/>
              <wp:wrapNone/>
              <wp:docPr id="49" name="Tekstboks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257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0C4B" w:rsidRDefault="006D0C4B">
                          <w:pPr>
                            <w:spacing w:after="0"/>
                            <w:jc w:val="center"/>
                            <w:rPr>
                              <w:color w:val="16141C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16141C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16141C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16141C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35CA1" w:rsidRPr="00135CA1">
                            <w:rPr>
                              <w:noProof/>
                              <w:color w:val="16141C" w:themeColor="text2" w:themeShade="80"/>
                              <w:sz w:val="26"/>
                              <w:szCs w:val="26"/>
                              <w:lang w:val="nb-NO"/>
                            </w:rPr>
                            <w:t>1</w:t>
                          </w:r>
                          <w:r>
                            <w:rPr>
                              <w:color w:val="16141C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9" o:spid="_x0000_s1026" type="#_x0000_t202" style="position:absolute;margin-left:0;margin-top:0;width:30.6pt;height:25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" fillcolor="white [3201]" stroked="f" strokeweight=".5pt">
              <v:textbox style="mso-fit-shape-to-text:t" inset="0,,0">
                <w:txbxContent>
                  <w:p w:rsidR="006D0C4B" w:rsidRDefault="006D0C4B">
                    <w:pPr>
                      <w:spacing w:after="0"/>
                      <w:jc w:val="center"/>
                      <w:rPr>
                        <w:color w:val="16141C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16141C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16141C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16141C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35CA1" w:rsidRPr="00135CA1">
                      <w:rPr>
                        <w:noProof/>
                        <w:color w:val="16141C" w:themeColor="text2" w:themeShade="80"/>
                        <w:sz w:val="26"/>
                        <w:szCs w:val="26"/>
                        <w:lang w:val="nb-NO"/>
                      </w:rPr>
                      <w:t>1</w:t>
                    </w:r>
                    <w:r>
                      <w:rPr>
                        <w:color w:val="16141C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D0C4B" w:rsidRDefault="006D0C4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29" w:rsidRDefault="005D5C29">
      <w:pPr>
        <w:spacing w:after="0" w:line="240" w:lineRule="auto"/>
      </w:pPr>
      <w:r>
        <w:separator/>
      </w:r>
    </w:p>
  </w:footnote>
  <w:footnote w:type="continuationSeparator" w:id="0">
    <w:p w:rsidR="005D5C29" w:rsidRDefault="005D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B5" w:rsidRPr="001E50B1" w:rsidRDefault="00135CA1">
    <w:pPr>
      <w:pStyle w:val="Topptekst"/>
      <w:tabs>
        <w:tab w:val="clear" w:pos="4680"/>
        <w:tab w:val="clear" w:pos="9360"/>
      </w:tabs>
      <w:jc w:val="right"/>
      <w:rPr>
        <w:color w:val="7F7F7F" w:themeColor="text1" w:themeTint="80"/>
        <w:lang w:val="nb-NO"/>
      </w:rPr>
    </w:pPr>
    <w:sdt>
      <w:sdtPr>
        <w:rPr>
          <w:color w:val="7F7F7F" w:themeColor="text1" w:themeTint="80"/>
          <w:lang w:val="nb-NO"/>
        </w:rPr>
        <w:alias w:val="Tittel"/>
        <w:tag w:val=""/>
        <w:id w:val="111640023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66634">
          <w:rPr>
            <w:color w:val="7F7F7F" w:themeColor="text1" w:themeTint="80"/>
            <w:lang w:val="nb-NO"/>
          </w:rPr>
          <w:t>Skjema CD-brenning KRN 09.20</w:t>
        </w:r>
        <w:r w:rsidR="001E50B1" w:rsidRPr="001E50B1">
          <w:rPr>
            <w:color w:val="7F7F7F" w:themeColor="text1" w:themeTint="80"/>
            <w:lang w:val="nb-NO"/>
          </w:rPr>
          <w:t>17</w:t>
        </w:r>
      </w:sdtContent>
    </w:sdt>
  </w:p>
  <w:p w:rsidR="007A1DAC" w:rsidRPr="001E50B1" w:rsidRDefault="007A1DAC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209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57E5D71"/>
    <w:multiLevelType w:val="hybridMultilevel"/>
    <w:tmpl w:val="BFBE56B6"/>
    <w:lvl w:ilvl="0" w:tplc="DF622CE6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8C"/>
    <w:rsid w:val="0000069A"/>
    <w:rsid w:val="000054A5"/>
    <w:rsid w:val="00026BFD"/>
    <w:rsid w:val="00036C72"/>
    <w:rsid w:val="00063D70"/>
    <w:rsid w:val="0007476E"/>
    <w:rsid w:val="00076803"/>
    <w:rsid w:val="00095B3C"/>
    <w:rsid w:val="000B0F6A"/>
    <w:rsid w:val="000C6232"/>
    <w:rsid w:val="000E6BED"/>
    <w:rsid w:val="00102399"/>
    <w:rsid w:val="00123D95"/>
    <w:rsid w:val="00126306"/>
    <w:rsid w:val="00134D4A"/>
    <w:rsid w:val="00135CA1"/>
    <w:rsid w:val="00167CDF"/>
    <w:rsid w:val="00173E7E"/>
    <w:rsid w:val="00197C85"/>
    <w:rsid w:val="001A4841"/>
    <w:rsid w:val="001C4698"/>
    <w:rsid w:val="001E34D8"/>
    <w:rsid w:val="001E50B1"/>
    <w:rsid w:val="001F23B4"/>
    <w:rsid w:val="001F7D7F"/>
    <w:rsid w:val="00203CA4"/>
    <w:rsid w:val="00213903"/>
    <w:rsid w:val="00222BDD"/>
    <w:rsid w:val="002268E3"/>
    <w:rsid w:val="00237FF9"/>
    <w:rsid w:val="0025134A"/>
    <w:rsid w:val="00256459"/>
    <w:rsid w:val="00263D1F"/>
    <w:rsid w:val="002656CC"/>
    <w:rsid w:val="00296945"/>
    <w:rsid w:val="002B5EED"/>
    <w:rsid w:val="002D17F0"/>
    <w:rsid w:val="002E75C7"/>
    <w:rsid w:val="00307F7D"/>
    <w:rsid w:val="00313703"/>
    <w:rsid w:val="00326DAD"/>
    <w:rsid w:val="00352A35"/>
    <w:rsid w:val="00366634"/>
    <w:rsid w:val="00373A11"/>
    <w:rsid w:val="0037607C"/>
    <w:rsid w:val="00377B81"/>
    <w:rsid w:val="0039081B"/>
    <w:rsid w:val="003D6168"/>
    <w:rsid w:val="003E0F99"/>
    <w:rsid w:val="003E1C47"/>
    <w:rsid w:val="00400E7E"/>
    <w:rsid w:val="00402CBA"/>
    <w:rsid w:val="0041760C"/>
    <w:rsid w:val="004214F1"/>
    <w:rsid w:val="00424225"/>
    <w:rsid w:val="0042668E"/>
    <w:rsid w:val="004450D5"/>
    <w:rsid w:val="00457E29"/>
    <w:rsid w:val="00463963"/>
    <w:rsid w:val="004874BD"/>
    <w:rsid w:val="00496BB8"/>
    <w:rsid w:val="004B7B08"/>
    <w:rsid w:val="004D34B9"/>
    <w:rsid w:val="004D447D"/>
    <w:rsid w:val="0050213C"/>
    <w:rsid w:val="005735F1"/>
    <w:rsid w:val="005A0EC9"/>
    <w:rsid w:val="005C09F2"/>
    <w:rsid w:val="005D4DAE"/>
    <w:rsid w:val="005D5C29"/>
    <w:rsid w:val="005F32DF"/>
    <w:rsid w:val="005F7DA3"/>
    <w:rsid w:val="00607F69"/>
    <w:rsid w:val="00621E67"/>
    <w:rsid w:val="00626FD1"/>
    <w:rsid w:val="00631032"/>
    <w:rsid w:val="00646B1A"/>
    <w:rsid w:val="00691214"/>
    <w:rsid w:val="006B1DCC"/>
    <w:rsid w:val="006D0C4B"/>
    <w:rsid w:val="006F3F6A"/>
    <w:rsid w:val="006F75AE"/>
    <w:rsid w:val="007468B4"/>
    <w:rsid w:val="007A1DAC"/>
    <w:rsid w:val="007C7025"/>
    <w:rsid w:val="007D479F"/>
    <w:rsid w:val="007D47A4"/>
    <w:rsid w:val="007E2C0A"/>
    <w:rsid w:val="007F08B8"/>
    <w:rsid w:val="007F7D8D"/>
    <w:rsid w:val="00810BC0"/>
    <w:rsid w:val="00821439"/>
    <w:rsid w:val="00844EA1"/>
    <w:rsid w:val="00846EE6"/>
    <w:rsid w:val="008500F4"/>
    <w:rsid w:val="008508C1"/>
    <w:rsid w:val="00890589"/>
    <w:rsid w:val="00893893"/>
    <w:rsid w:val="008C4633"/>
    <w:rsid w:val="00900276"/>
    <w:rsid w:val="00916BD6"/>
    <w:rsid w:val="00950B65"/>
    <w:rsid w:val="0096637C"/>
    <w:rsid w:val="00971096"/>
    <w:rsid w:val="00983157"/>
    <w:rsid w:val="00994E11"/>
    <w:rsid w:val="00995ADF"/>
    <w:rsid w:val="009A2C00"/>
    <w:rsid w:val="009B4B7A"/>
    <w:rsid w:val="009C27E3"/>
    <w:rsid w:val="00A24AE0"/>
    <w:rsid w:val="00A45D48"/>
    <w:rsid w:val="00A82448"/>
    <w:rsid w:val="00A9372D"/>
    <w:rsid w:val="00A938F9"/>
    <w:rsid w:val="00AD5ADE"/>
    <w:rsid w:val="00AE07E2"/>
    <w:rsid w:val="00AE333B"/>
    <w:rsid w:val="00AE38FA"/>
    <w:rsid w:val="00B25B3A"/>
    <w:rsid w:val="00B3389C"/>
    <w:rsid w:val="00BA3CC4"/>
    <w:rsid w:val="00BA47E4"/>
    <w:rsid w:val="00BA5E2C"/>
    <w:rsid w:val="00BB08B1"/>
    <w:rsid w:val="00BB391F"/>
    <w:rsid w:val="00C3448C"/>
    <w:rsid w:val="00C40B7F"/>
    <w:rsid w:val="00C46144"/>
    <w:rsid w:val="00C53A31"/>
    <w:rsid w:val="00C61524"/>
    <w:rsid w:val="00C83955"/>
    <w:rsid w:val="00C84B5C"/>
    <w:rsid w:val="00CB2015"/>
    <w:rsid w:val="00CB54E2"/>
    <w:rsid w:val="00CD4622"/>
    <w:rsid w:val="00CD5CEA"/>
    <w:rsid w:val="00CF190B"/>
    <w:rsid w:val="00D403F1"/>
    <w:rsid w:val="00D53F5C"/>
    <w:rsid w:val="00D85449"/>
    <w:rsid w:val="00D950E6"/>
    <w:rsid w:val="00DF1C24"/>
    <w:rsid w:val="00E033C4"/>
    <w:rsid w:val="00E14DA4"/>
    <w:rsid w:val="00E32DD5"/>
    <w:rsid w:val="00E518B5"/>
    <w:rsid w:val="00E51FDA"/>
    <w:rsid w:val="00E57DF5"/>
    <w:rsid w:val="00E601D3"/>
    <w:rsid w:val="00EA2F4D"/>
    <w:rsid w:val="00F00F95"/>
    <w:rsid w:val="00F223E3"/>
    <w:rsid w:val="00F765EF"/>
    <w:rsid w:val="00FA1927"/>
    <w:rsid w:val="00FA768B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054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66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266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950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b/>
      <w:bCs/>
      <w:color w:val="5B9BD5" w:themeColor="accent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ltips">
    <w:name w:val="Tabelltips"/>
    <w:basedOn w:val="Vanligtabel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stekst">
    <w:name w:val="Tipsteks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36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Pr>
      <w:b/>
      <w:bCs/>
      <w:color w:val="5B9BD5" w:themeColor="accent1"/>
      <w:sz w:val="24"/>
      <w:szCs w:val="24"/>
    </w:rPr>
  </w:style>
  <w:style w:type="paragraph" w:styleId="Punktmerketliste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Rutenettabell4-utheving11">
    <w:name w:val="Rutenettabell 4 - utheving 11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lys1">
    <w:name w:val="Rutenettabell lys1"/>
    <w:basedOn w:val="Vanlig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jekttabell">
    <w:name w:val="Prosjekttabell"/>
    <w:basedOn w:val="Vanligtabel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tekstdesimal">
    <w:name w:val="Tabelltekst des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Underskrift">
    <w:name w:val="Signature"/>
    <w:basedOn w:val="Normal"/>
    <w:link w:val="UnderskriftTegn"/>
    <w:uiPriority w:val="12"/>
    <w:unhideWhenUsed/>
    <w:qFormat/>
    <w:pPr>
      <w:spacing w:before="960" w:after="0" w:line="240" w:lineRule="auto"/>
    </w:pPr>
  </w:style>
  <w:style w:type="character" w:customStyle="1" w:styleId="UnderskriftTegn">
    <w:name w:val="Underskrift Tegn"/>
    <w:basedOn w:val="Standardskriftforavsnitt"/>
    <w:link w:val="Underskrift"/>
    <w:uiPriority w:val="12"/>
  </w:style>
  <w:style w:type="paragraph" w:customStyle="1" w:styleId="Avstandfr">
    <w:name w:val="Avstand før"/>
    <w:basedOn w:val="Normal"/>
    <w:uiPriority w:val="2"/>
    <w:qFormat/>
    <w:pPr>
      <w:spacing w:before="240"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C344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3448C"/>
    <w:rPr>
      <w:rFonts w:ascii="Times New Roman" w:hAnsi="Times New Roman" w:cs="Times New Roman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054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266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266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950E6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Listetabell1lys-utheving11">
    <w:name w:val="Listetabell 1 lys - utheving 11"/>
    <w:basedOn w:val="Vanligtabell"/>
    <w:uiPriority w:val="46"/>
    <w:rsid w:val="00D95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-utheving11">
    <w:name w:val="Listetabell 6 fargerik - utheving 11"/>
    <w:basedOn w:val="Vanligtabell"/>
    <w:uiPriority w:val="51"/>
    <w:rsid w:val="00D950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Middelsliste1uthevingsfarge1">
    <w:name w:val="Medium List 1 Accent 1"/>
    <w:basedOn w:val="Vanligtabell"/>
    <w:uiPriority w:val="65"/>
    <w:rsid w:val="00D950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2C283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Listetabell4-utheving11">
    <w:name w:val="Listetabell 4 - utheving 11"/>
    <w:basedOn w:val="Vanligtabell"/>
    <w:uiPriority w:val="49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-utheving11">
    <w:name w:val="Listetabell 2 - utheving 11"/>
    <w:basedOn w:val="Vanligtabell"/>
    <w:uiPriority w:val="47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7fargerik-utheving11">
    <w:name w:val="Rutenettabell 7 fargerik - utheving 11"/>
    <w:basedOn w:val="Vanligtabell"/>
    <w:uiPriority w:val="52"/>
    <w:rsid w:val="00D950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6fargerik-utheving11">
    <w:name w:val="Rutenettabell 6 fargerik - utheving 11"/>
    <w:basedOn w:val="Vanligtabell"/>
    <w:uiPriority w:val="51"/>
    <w:rsid w:val="00D950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1">
    <w:name w:val="Rutenettabell 6 fargerik1"/>
    <w:basedOn w:val="Vanligtabell"/>
    <w:uiPriority w:val="51"/>
    <w:rsid w:val="00D950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3-utheving21">
    <w:name w:val="Rutenettabell 3 - utheving 21"/>
    <w:basedOn w:val="Vanligtabell"/>
    <w:uiPriority w:val="48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B6D78B" w:themeColor="accent2" w:themeTint="99"/>
        <w:left w:val="single" w:sz="4" w:space="0" w:color="B6D78B" w:themeColor="accent2" w:themeTint="99"/>
        <w:bottom w:val="single" w:sz="4" w:space="0" w:color="B6D78B" w:themeColor="accent2" w:themeTint="99"/>
        <w:right w:val="single" w:sz="4" w:space="0" w:color="B6D78B" w:themeColor="accent2" w:themeTint="99"/>
        <w:insideH w:val="single" w:sz="4" w:space="0" w:color="B6D78B" w:themeColor="accent2" w:themeTint="99"/>
        <w:insideV w:val="single" w:sz="4" w:space="0" w:color="B6D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1D8" w:themeFill="accent2" w:themeFillTint="33"/>
      </w:tcPr>
    </w:tblStylePr>
    <w:tblStylePr w:type="band1Horz">
      <w:tblPr/>
      <w:tcPr>
        <w:shd w:val="clear" w:color="auto" w:fill="E6F1D8" w:themeFill="accent2" w:themeFillTint="33"/>
      </w:tcPr>
    </w:tblStylePr>
    <w:tblStylePr w:type="neCell">
      <w:tblPr/>
      <w:tcPr>
        <w:tcBorders>
          <w:bottom w:val="single" w:sz="4" w:space="0" w:color="B6D78B" w:themeColor="accent2" w:themeTint="99"/>
        </w:tcBorders>
      </w:tcPr>
    </w:tblStylePr>
    <w:tblStylePr w:type="nwCell">
      <w:tblPr/>
      <w:tcPr>
        <w:tcBorders>
          <w:bottom w:val="single" w:sz="4" w:space="0" w:color="B6D78B" w:themeColor="accent2" w:themeTint="99"/>
        </w:tcBorders>
      </w:tcPr>
    </w:tblStylePr>
    <w:tblStylePr w:type="seCell">
      <w:tblPr/>
      <w:tcPr>
        <w:tcBorders>
          <w:top w:val="single" w:sz="4" w:space="0" w:color="B6D78B" w:themeColor="accent2" w:themeTint="99"/>
        </w:tcBorders>
      </w:tcPr>
    </w:tblStylePr>
    <w:tblStylePr w:type="swCell">
      <w:tblPr/>
      <w:tcPr>
        <w:tcBorders>
          <w:top w:val="single" w:sz="4" w:space="0" w:color="B6D78B" w:themeColor="accent2" w:themeTint="99"/>
        </w:tcBorders>
      </w:tcPr>
    </w:tblStylePr>
  </w:style>
  <w:style w:type="table" w:customStyle="1" w:styleId="Rutenettabell3-utheving31">
    <w:name w:val="Rutenettabell 3 - utheving 31"/>
    <w:basedOn w:val="Vanligtabell"/>
    <w:uiPriority w:val="48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F8D881" w:themeColor="accent3" w:themeTint="99"/>
        <w:left w:val="single" w:sz="4" w:space="0" w:color="F8D881" w:themeColor="accent3" w:themeTint="99"/>
        <w:bottom w:val="single" w:sz="4" w:space="0" w:color="F8D881" w:themeColor="accent3" w:themeTint="99"/>
        <w:right w:val="single" w:sz="4" w:space="0" w:color="F8D881" w:themeColor="accent3" w:themeTint="99"/>
        <w:insideH w:val="single" w:sz="4" w:space="0" w:color="F8D881" w:themeColor="accent3" w:themeTint="99"/>
        <w:insideV w:val="single" w:sz="4" w:space="0" w:color="F8D8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5" w:themeFill="accent3" w:themeFillTint="33"/>
      </w:tcPr>
    </w:tblStylePr>
    <w:tblStylePr w:type="band1Horz">
      <w:tblPr/>
      <w:tcPr>
        <w:shd w:val="clear" w:color="auto" w:fill="FCF2D5" w:themeFill="accent3" w:themeFillTint="33"/>
      </w:tcPr>
    </w:tblStylePr>
    <w:tblStylePr w:type="neCell">
      <w:tblPr/>
      <w:tcPr>
        <w:tcBorders>
          <w:bottom w:val="single" w:sz="4" w:space="0" w:color="F8D881" w:themeColor="accent3" w:themeTint="99"/>
        </w:tcBorders>
      </w:tcPr>
    </w:tblStylePr>
    <w:tblStylePr w:type="nwCell">
      <w:tblPr/>
      <w:tcPr>
        <w:tcBorders>
          <w:bottom w:val="single" w:sz="4" w:space="0" w:color="F8D881" w:themeColor="accent3" w:themeTint="99"/>
        </w:tcBorders>
      </w:tcPr>
    </w:tblStylePr>
    <w:tblStylePr w:type="seCell">
      <w:tblPr/>
      <w:tcPr>
        <w:tcBorders>
          <w:top w:val="single" w:sz="4" w:space="0" w:color="F8D881" w:themeColor="accent3" w:themeTint="99"/>
        </w:tcBorders>
      </w:tcPr>
    </w:tblStylePr>
    <w:tblStylePr w:type="swCell">
      <w:tblPr/>
      <w:tcPr>
        <w:tcBorders>
          <w:top w:val="single" w:sz="4" w:space="0" w:color="F8D881" w:themeColor="accent3" w:themeTint="99"/>
        </w:tcBorders>
      </w:tcPr>
    </w:tblStylePr>
  </w:style>
  <w:style w:type="table" w:customStyle="1" w:styleId="Rutenettabell21">
    <w:name w:val="Rutenettabell 21"/>
    <w:basedOn w:val="Vanligtabell"/>
    <w:uiPriority w:val="47"/>
    <w:rsid w:val="00D950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nkeltabell11">
    <w:name w:val="Enkel tabell 11"/>
    <w:basedOn w:val="Vanligtabell"/>
    <w:uiPriority w:val="41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nkeltabell21">
    <w:name w:val="Enkel tabell 21"/>
    <w:basedOn w:val="Vanligtabell"/>
    <w:uiPriority w:val="42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nkeltabell31">
    <w:name w:val="Enkel tabell 31"/>
    <w:basedOn w:val="Vanligtabell"/>
    <w:uiPriority w:val="43"/>
    <w:rsid w:val="00D95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nkeltabell41">
    <w:name w:val="Enkel tabell 41"/>
    <w:basedOn w:val="Vanligtabell"/>
    <w:uiPriority w:val="44"/>
    <w:rsid w:val="00D95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nkeltabell51">
    <w:name w:val="Enkel tabell 51"/>
    <w:basedOn w:val="Vanligtabell"/>
    <w:uiPriority w:val="45"/>
    <w:rsid w:val="00D950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-Web2">
    <w:name w:val="Table Web 2"/>
    <w:basedOn w:val="Vanligtabell"/>
    <w:uiPriority w:val="99"/>
    <w:rsid w:val="00D950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elltemaer">
    <w:name w:val="Table Theme"/>
    <w:basedOn w:val="Vanligtabell"/>
    <w:uiPriority w:val="99"/>
    <w:rsid w:val="00D9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enettabell1lys1">
    <w:name w:val="Rutenettabell 1 lys1"/>
    <w:basedOn w:val="Vanligtabell"/>
    <w:uiPriority w:val="46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11">
    <w:name w:val="Rutenettabell 1 lys - utheving 11"/>
    <w:basedOn w:val="Vanligtabell"/>
    <w:uiPriority w:val="46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31">
    <w:name w:val="Rutenettabell 1 lys - utheving 31"/>
    <w:basedOn w:val="Vanligtabell"/>
    <w:uiPriority w:val="46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FAE5AB" w:themeColor="accent3" w:themeTint="66"/>
        <w:left w:val="single" w:sz="4" w:space="0" w:color="FAE5AB" w:themeColor="accent3" w:themeTint="66"/>
        <w:bottom w:val="single" w:sz="4" w:space="0" w:color="FAE5AB" w:themeColor="accent3" w:themeTint="66"/>
        <w:right w:val="single" w:sz="4" w:space="0" w:color="FAE5AB" w:themeColor="accent3" w:themeTint="66"/>
        <w:insideH w:val="single" w:sz="4" w:space="0" w:color="FAE5AB" w:themeColor="accent3" w:themeTint="66"/>
        <w:insideV w:val="single" w:sz="4" w:space="0" w:color="FAE5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D8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8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41">
    <w:name w:val="Rutenettabell 1 lys - utheving 41"/>
    <w:basedOn w:val="Vanligtabell"/>
    <w:uiPriority w:val="46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51">
    <w:name w:val="Rutenettabell 1 lys - utheving 51"/>
    <w:basedOn w:val="Vanligtabell"/>
    <w:uiPriority w:val="46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D5B9D3" w:themeColor="accent5" w:themeTint="66"/>
        <w:left w:val="single" w:sz="4" w:space="0" w:color="D5B9D3" w:themeColor="accent5" w:themeTint="66"/>
        <w:bottom w:val="single" w:sz="4" w:space="0" w:color="D5B9D3" w:themeColor="accent5" w:themeTint="66"/>
        <w:right w:val="single" w:sz="4" w:space="0" w:color="D5B9D3" w:themeColor="accent5" w:themeTint="66"/>
        <w:insideH w:val="single" w:sz="4" w:space="0" w:color="D5B9D3" w:themeColor="accent5" w:themeTint="66"/>
        <w:insideV w:val="single" w:sz="4" w:space="0" w:color="D5B9D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97B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97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61">
    <w:name w:val="Rutenettabell 1 lys - utheving 61"/>
    <w:basedOn w:val="Vanligtabell"/>
    <w:uiPriority w:val="46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FAB9B2" w:themeColor="accent6" w:themeTint="66"/>
        <w:left w:val="single" w:sz="4" w:space="0" w:color="FAB9B2" w:themeColor="accent6" w:themeTint="66"/>
        <w:bottom w:val="single" w:sz="4" w:space="0" w:color="FAB9B2" w:themeColor="accent6" w:themeTint="66"/>
        <w:right w:val="single" w:sz="4" w:space="0" w:color="FAB9B2" w:themeColor="accent6" w:themeTint="66"/>
        <w:insideH w:val="single" w:sz="4" w:space="0" w:color="FAB9B2" w:themeColor="accent6" w:themeTint="66"/>
        <w:insideV w:val="single" w:sz="4" w:space="0" w:color="FAB9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7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CEE4B1" w:themeColor="accent2" w:themeTint="66"/>
        <w:left w:val="single" w:sz="4" w:space="0" w:color="CEE4B1" w:themeColor="accent2" w:themeTint="66"/>
        <w:bottom w:val="single" w:sz="4" w:space="0" w:color="CEE4B1" w:themeColor="accent2" w:themeTint="66"/>
        <w:right w:val="single" w:sz="4" w:space="0" w:color="CEE4B1" w:themeColor="accent2" w:themeTint="66"/>
        <w:insideH w:val="single" w:sz="4" w:space="0" w:color="CEE4B1" w:themeColor="accent2" w:themeTint="66"/>
        <w:insideV w:val="single" w:sz="4" w:space="0" w:color="CEE4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-utheving11">
    <w:name w:val="Rutenettabell 2 - utheving 11"/>
    <w:basedOn w:val="Vanligtabell"/>
    <w:uiPriority w:val="47"/>
    <w:rsid w:val="00D950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3-utheving11">
    <w:name w:val="Rutenettabell 3 - utheving 11"/>
    <w:basedOn w:val="Vanligtabell"/>
    <w:uiPriority w:val="48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Revisjon">
    <w:name w:val="Revision"/>
    <w:hidden/>
    <w:uiPriority w:val="99"/>
    <w:semiHidden/>
    <w:rsid w:val="0000069A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6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054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66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266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950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b/>
      <w:bCs/>
      <w:color w:val="5B9BD5" w:themeColor="accent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ltips">
    <w:name w:val="Tabelltips"/>
    <w:basedOn w:val="Vanligtabel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stekst">
    <w:name w:val="Tipsteks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36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Pr>
      <w:b/>
      <w:bCs/>
      <w:color w:val="5B9BD5" w:themeColor="accent1"/>
      <w:sz w:val="24"/>
      <w:szCs w:val="24"/>
    </w:rPr>
  </w:style>
  <w:style w:type="paragraph" w:styleId="Punktmerketliste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Rutenettabell4-utheving11">
    <w:name w:val="Rutenettabell 4 - utheving 11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lys1">
    <w:name w:val="Rutenettabell lys1"/>
    <w:basedOn w:val="Vanlig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jekttabell">
    <w:name w:val="Prosjekttabell"/>
    <w:basedOn w:val="Vanligtabel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tekstdesimal">
    <w:name w:val="Tabelltekst des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Underskrift">
    <w:name w:val="Signature"/>
    <w:basedOn w:val="Normal"/>
    <w:link w:val="UnderskriftTegn"/>
    <w:uiPriority w:val="12"/>
    <w:unhideWhenUsed/>
    <w:qFormat/>
    <w:pPr>
      <w:spacing w:before="960" w:after="0" w:line="240" w:lineRule="auto"/>
    </w:pPr>
  </w:style>
  <w:style w:type="character" w:customStyle="1" w:styleId="UnderskriftTegn">
    <w:name w:val="Underskrift Tegn"/>
    <w:basedOn w:val="Standardskriftforavsnitt"/>
    <w:link w:val="Underskrift"/>
    <w:uiPriority w:val="12"/>
  </w:style>
  <w:style w:type="paragraph" w:customStyle="1" w:styleId="Avstandfr">
    <w:name w:val="Avstand før"/>
    <w:basedOn w:val="Normal"/>
    <w:uiPriority w:val="2"/>
    <w:qFormat/>
    <w:pPr>
      <w:spacing w:before="240"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C344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3448C"/>
    <w:rPr>
      <w:rFonts w:ascii="Times New Roman" w:hAnsi="Times New Roman" w:cs="Times New Roman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054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266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266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D950E6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Listetabell1lys-utheving11">
    <w:name w:val="Listetabell 1 lys - utheving 11"/>
    <w:basedOn w:val="Vanligtabell"/>
    <w:uiPriority w:val="46"/>
    <w:rsid w:val="00D95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-utheving11">
    <w:name w:val="Listetabell 6 fargerik - utheving 11"/>
    <w:basedOn w:val="Vanligtabell"/>
    <w:uiPriority w:val="51"/>
    <w:rsid w:val="00D950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Middelsliste1uthevingsfarge1">
    <w:name w:val="Medium List 1 Accent 1"/>
    <w:basedOn w:val="Vanligtabell"/>
    <w:uiPriority w:val="65"/>
    <w:rsid w:val="00D950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2C283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Listetabell4-utheving11">
    <w:name w:val="Listetabell 4 - utheving 11"/>
    <w:basedOn w:val="Vanligtabell"/>
    <w:uiPriority w:val="49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-utheving11">
    <w:name w:val="Listetabell 2 - utheving 11"/>
    <w:basedOn w:val="Vanligtabell"/>
    <w:uiPriority w:val="47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7fargerik-utheving11">
    <w:name w:val="Rutenettabell 7 fargerik - utheving 11"/>
    <w:basedOn w:val="Vanligtabell"/>
    <w:uiPriority w:val="52"/>
    <w:rsid w:val="00D950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6fargerik-utheving11">
    <w:name w:val="Rutenettabell 6 fargerik - utheving 11"/>
    <w:basedOn w:val="Vanligtabell"/>
    <w:uiPriority w:val="51"/>
    <w:rsid w:val="00D950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1">
    <w:name w:val="Rutenettabell 6 fargerik1"/>
    <w:basedOn w:val="Vanligtabell"/>
    <w:uiPriority w:val="51"/>
    <w:rsid w:val="00D950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3-utheving21">
    <w:name w:val="Rutenettabell 3 - utheving 21"/>
    <w:basedOn w:val="Vanligtabell"/>
    <w:uiPriority w:val="48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B6D78B" w:themeColor="accent2" w:themeTint="99"/>
        <w:left w:val="single" w:sz="4" w:space="0" w:color="B6D78B" w:themeColor="accent2" w:themeTint="99"/>
        <w:bottom w:val="single" w:sz="4" w:space="0" w:color="B6D78B" w:themeColor="accent2" w:themeTint="99"/>
        <w:right w:val="single" w:sz="4" w:space="0" w:color="B6D78B" w:themeColor="accent2" w:themeTint="99"/>
        <w:insideH w:val="single" w:sz="4" w:space="0" w:color="B6D78B" w:themeColor="accent2" w:themeTint="99"/>
        <w:insideV w:val="single" w:sz="4" w:space="0" w:color="B6D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1D8" w:themeFill="accent2" w:themeFillTint="33"/>
      </w:tcPr>
    </w:tblStylePr>
    <w:tblStylePr w:type="band1Horz">
      <w:tblPr/>
      <w:tcPr>
        <w:shd w:val="clear" w:color="auto" w:fill="E6F1D8" w:themeFill="accent2" w:themeFillTint="33"/>
      </w:tcPr>
    </w:tblStylePr>
    <w:tblStylePr w:type="neCell">
      <w:tblPr/>
      <w:tcPr>
        <w:tcBorders>
          <w:bottom w:val="single" w:sz="4" w:space="0" w:color="B6D78B" w:themeColor="accent2" w:themeTint="99"/>
        </w:tcBorders>
      </w:tcPr>
    </w:tblStylePr>
    <w:tblStylePr w:type="nwCell">
      <w:tblPr/>
      <w:tcPr>
        <w:tcBorders>
          <w:bottom w:val="single" w:sz="4" w:space="0" w:color="B6D78B" w:themeColor="accent2" w:themeTint="99"/>
        </w:tcBorders>
      </w:tcPr>
    </w:tblStylePr>
    <w:tblStylePr w:type="seCell">
      <w:tblPr/>
      <w:tcPr>
        <w:tcBorders>
          <w:top w:val="single" w:sz="4" w:space="0" w:color="B6D78B" w:themeColor="accent2" w:themeTint="99"/>
        </w:tcBorders>
      </w:tcPr>
    </w:tblStylePr>
    <w:tblStylePr w:type="swCell">
      <w:tblPr/>
      <w:tcPr>
        <w:tcBorders>
          <w:top w:val="single" w:sz="4" w:space="0" w:color="B6D78B" w:themeColor="accent2" w:themeTint="99"/>
        </w:tcBorders>
      </w:tcPr>
    </w:tblStylePr>
  </w:style>
  <w:style w:type="table" w:customStyle="1" w:styleId="Rutenettabell3-utheving31">
    <w:name w:val="Rutenettabell 3 - utheving 31"/>
    <w:basedOn w:val="Vanligtabell"/>
    <w:uiPriority w:val="48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F8D881" w:themeColor="accent3" w:themeTint="99"/>
        <w:left w:val="single" w:sz="4" w:space="0" w:color="F8D881" w:themeColor="accent3" w:themeTint="99"/>
        <w:bottom w:val="single" w:sz="4" w:space="0" w:color="F8D881" w:themeColor="accent3" w:themeTint="99"/>
        <w:right w:val="single" w:sz="4" w:space="0" w:color="F8D881" w:themeColor="accent3" w:themeTint="99"/>
        <w:insideH w:val="single" w:sz="4" w:space="0" w:color="F8D881" w:themeColor="accent3" w:themeTint="99"/>
        <w:insideV w:val="single" w:sz="4" w:space="0" w:color="F8D8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2D5" w:themeFill="accent3" w:themeFillTint="33"/>
      </w:tcPr>
    </w:tblStylePr>
    <w:tblStylePr w:type="band1Horz">
      <w:tblPr/>
      <w:tcPr>
        <w:shd w:val="clear" w:color="auto" w:fill="FCF2D5" w:themeFill="accent3" w:themeFillTint="33"/>
      </w:tcPr>
    </w:tblStylePr>
    <w:tblStylePr w:type="neCell">
      <w:tblPr/>
      <w:tcPr>
        <w:tcBorders>
          <w:bottom w:val="single" w:sz="4" w:space="0" w:color="F8D881" w:themeColor="accent3" w:themeTint="99"/>
        </w:tcBorders>
      </w:tcPr>
    </w:tblStylePr>
    <w:tblStylePr w:type="nwCell">
      <w:tblPr/>
      <w:tcPr>
        <w:tcBorders>
          <w:bottom w:val="single" w:sz="4" w:space="0" w:color="F8D881" w:themeColor="accent3" w:themeTint="99"/>
        </w:tcBorders>
      </w:tcPr>
    </w:tblStylePr>
    <w:tblStylePr w:type="seCell">
      <w:tblPr/>
      <w:tcPr>
        <w:tcBorders>
          <w:top w:val="single" w:sz="4" w:space="0" w:color="F8D881" w:themeColor="accent3" w:themeTint="99"/>
        </w:tcBorders>
      </w:tcPr>
    </w:tblStylePr>
    <w:tblStylePr w:type="swCell">
      <w:tblPr/>
      <w:tcPr>
        <w:tcBorders>
          <w:top w:val="single" w:sz="4" w:space="0" w:color="F8D881" w:themeColor="accent3" w:themeTint="99"/>
        </w:tcBorders>
      </w:tcPr>
    </w:tblStylePr>
  </w:style>
  <w:style w:type="table" w:customStyle="1" w:styleId="Rutenettabell21">
    <w:name w:val="Rutenettabell 21"/>
    <w:basedOn w:val="Vanligtabell"/>
    <w:uiPriority w:val="47"/>
    <w:rsid w:val="00D950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nkeltabell11">
    <w:name w:val="Enkel tabell 11"/>
    <w:basedOn w:val="Vanligtabell"/>
    <w:uiPriority w:val="41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nkeltabell21">
    <w:name w:val="Enkel tabell 21"/>
    <w:basedOn w:val="Vanligtabell"/>
    <w:uiPriority w:val="42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nkeltabell31">
    <w:name w:val="Enkel tabell 31"/>
    <w:basedOn w:val="Vanligtabell"/>
    <w:uiPriority w:val="43"/>
    <w:rsid w:val="00D95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nkeltabell41">
    <w:name w:val="Enkel tabell 41"/>
    <w:basedOn w:val="Vanligtabell"/>
    <w:uiPriority w:val="44"/>
    <w:rsid w:val="00D950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nkeltabell51">
    <w:name w:val="Enkel tabell 51"/>
    <w:basedOn w:val="Vanligtabell"/>
    <w:uiPriority w:val="45"/>
    <w:rsid w:val="00D950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-Web2">
    <w:name w:val="Table Web 2"/>
    <w:basedOn w:val="Vanligtabell"/>
    <w:uiPriority w:val="99"/>
    <w:rsid w:val="00D950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elltemaer">
    <w:name w:val="Table Theme"/>
    <w:basedOn w:val="Vanligtabell"/>
    <w:uiPriority w:val="99"/>
    <w:rsid w:val="00D9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enettabell1lys1">
    <w:name w:val="Rutenettabell 1 lys1"/>
    <w:basedOn w:val="Vanligtabell"/>
    <w:uiPriority w:val="46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11">
    <w:name w:val="Rutenettabell 1 lys - utheving 11"/>
    <w:basedOn w:val="Vanligtabell"/>
    <w:uiPriority w:val="46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31">
    <w:name w:val="Rutenettabell 1 lys - utheving 31"/>
    <w:basedOn w:val="Vanligtabell"/>
    <w:uiPriority w:val="46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FAE5AB" w:themeColor="accent3" w:themeTint="66"/>
        <w:left w:val="single" w:sz="4" w:space="0" w:color="FAE5AB" w:themeColor="accent3" w:themeTint="66"/>
        <w:bottom w:val="single" w:sz="4" w:space="0" w:color="FAE5AB" w:themeColor="accent3" w:themeTint="66"/>
        <w:right w:val="single" w:sz="4" w:space="0" w:color="FAE5AB" w:themeColor="accent3" w:themeTint="66"/>
        <w:insideH w:val="single" w:sz="4" w:space="0" w:color="FAE5AB" w:themeColor="accent3" w:themeTint="66"/>
        <w:insideV w:val="single" w:sz="4" w:space="0" w:color="FAE5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D8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D8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41">
    <w:name w:val="Rutenettabell 1 lys - utheving 41"/>
    <w:basedOn w:val="Vanligtabell"/>
    <w:uiPriority w:val="46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51">
    <w:name w:val="Rutenettabell 1 lys - utheving 51"/>
    <w:basedOn w:val="Vanligtabell"/>
    <w:uiPriority w:val="46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D5B9D3" w:themeColor="accent5" w:themeTint="66"/>
        <w:left w:val="single" w:sz="4" w:space="0" w:color="D5B9D3" w:themeColor="accent5" w:themeTint="66"/>
        <w:bottom w:val="single" w:sz="4" w:space="0" w:color="D5B9D3" w:themeColor="accent5" w:themeTint="66"/>
        <w:right w:val="single" w:sz="4" w:space="0" w:color="D5B9D3" w:themeColor="accent5" w:themeTint="66"/>
        <w:insideH w:val="single" w:sz="4" w:space="0" w:color="D5B9D3" w:themeColor="accent5" w:themeTint="66"/>
        <w:insideV w:val="single" w:sz="4" w:space="0" w:color="D5B9D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097B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97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61">
    <w:name w:val="Rutenettabell 1 lys - utheving 61"/>
    <w:basedOn w:val="Vanligtabell"/>
    <w:uiPriority w:val="46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FAB9B2" w:themeColor="accent6" w:themeTint="66"/>
        <w:left w:val="single" w:sz="4" w:space="0" w:color="FAB9B2" w:themeColor="accent6" w:themeTint="66"/>
        <w:bottom w:val="single" w:sz="4" w:space="0" w:color="FAB9B2" w:themeColor="accent6" w:themeTint="66"/>
        <w:right w:val="single" w:sz="4" w:space="0" w:color="FAB9B2" w:themeColor="accent6" w:themeTint="66"/>
        <w:insideH w:val="single" w:sz="4" w:space="0" w:color="FAB9B2" w:themeColor="accent6" w:themeTint="66"/>
        <w:insideV w:val="single" w:sz="4" w:space="0" w:color="FAB9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7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7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CEE4B1" w:themeColor="accent2" w:themeTint="66"/>
        <w:left w:val="single" w:sz="4" w:space="0" w:color="CEE4B1" w:themeColor="accent2" w:themeTint="66"/>
        <w:bottom w:val="single" w:sz="4" w:space="0" w:color="CEE4B1" w:themeColor="accent2" w:themeTint="66"/>
        <w:right w:val="single" w:sz="4" w:space="0" w:color="CEE4B1" w:themeColor="accent2" w:themeTint="66"/>
        <w:insideH w:val="single" w:sz="4" w:space="0" w:color="CEE4B1" w:themeColor="accent2" w:themeTint="66"/>
        <w:insideV w:val="single" w:sz="4" w:space="0" w:color="CEE4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-utheving11">
    <w:name w:val="Rutenettabell 2 - utheving 11"/>
    <w:basedOn w:val="Vanligtabell"/>
    <w:uiPriority w:val="47"/>
    <w:rsid w:val="00D950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3-utheving11">
    <w:name w:val="Rutenettabell 3 - utheving 11"/>
    <w:basedOn w:val="Vanligtabell"/>
    <w:uiPriority w:val="48"/>
    <w:rsid w:val="00D950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Revisjon">
    <w:name w:val="Revision"/>
    <w:hidden/>
    <w:uiPriority w:val="99"/>
    <w:semiHidden/>
    <w:rsid w:val="0000069A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6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 xsi:nil="true"/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855487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2012-09-06T19:27:00+00:00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344313</Value>
    </PublishStatusLookup>
    <APAuthor xmlns="e3770583-0a95-488a-909d-acf753acc1f4">
      <UserInfo>
        <DisplayName>REDMOND\v-sa</DisplayName>
        <AccountId>2467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LocMarketGroupTiers2 xmlns="e3770583-0a95-488a-909d-acf753acc1f4" xsi:nil="true"/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2007 Default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TP103444178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5BE25-5FC7-4E1D-9984-18E4557DCA58}">
  <ds:schemaRefs>
    <ds:schemaRef ds:uri="e3770583-0a95-488a-909d-acf753acc1f4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51C685-3325-4F03-9B20-B1A09264A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70583-0a95-488a-909d-acf753a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09DFA-FCB6-400B-B6BB-97B5AF17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CD-brenning KRN 09.2017</vt:lpstr>
    </vt:vector>
  </TitlesOfParts>
  <Company>Forespørsel om CD-brenning/import eller eksport av bildedata i forskningsstudier i klinikk for radiologi og nukleærmedisin.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CD-brenning KRN 09.2017</dc:title>
  <dc:creator>Grethe Skjolde</dc:creator>
  <cp:lastModifiedBy>Ellen Johnsen</cp:lastModifiedBy>
  <cp:revision>2</cp:revision>
  <dcterms:created xsi:type="dcterms:W3CDTF">2020-03-11T09:36:00Z</dcterms:created>
  <dcterms:modified xsi:type="dcterms:W3CDTF">2020-03-11T09:36:00Z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